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340C" w14:textId="6B0D5041" w:rsidR="00335873" w:rsidRDefault="006576EA" w:rsidP="00954D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5A637D"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14CD99" wp14:editId="1DC9AC25">
                <wp:simplePos x="0" y="0"/>
                <wp:positionH relativeFrom="page">
                  <wp:posOffset>469900</wp:posOffset>
                </wp:positionH>
                <wp:positionV relativeFrom="page">
                  <wp:posOffset>1562100</wp:posOffset>
                </wp:positionV>
                <wp:extent cx="6807200" cy="482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A0F0E" w14:textId="0002F125" w:rsidR="00B85B0D" w:rsidRPr="009C5DA3" w:rsidRDefault="00203EF9" w:rsidP="00E24A8A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Stop </w:t>
                            </w:r>
                            <w:r w:rsidR="00C7438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Profiteering </w:t>
                            </w:r>
                            <w:r w:rsidR="0058229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in</w:t>
                            </w:r>
                            <w:r w:rsidR="00A9228D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F016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Virginia</w:t>
                            </w:r>
                            <w:r w:rsidR="0058229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’s</w:t>
                            </w:r>
                            <w:r w:rsidR="00EF58FF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Prisons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4CD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pt;margin-top:123pt;width:536pt;height:3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" filled="f" stroked="f">
                <v:textbox>
                  <w:txbxContent>
                    <w:p w14:paraId="5C0A0F0E" w14:textId="0002F125" w:rsidR="00B85B0D" w:rsidRPr="009C5DA3" w:rsidRDefault="00203EF9" w:rsidP="00E24A8A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Stop </w:t>
                      </w:r>
                      <w:r w:rsidR="00C7438F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Profiteering </w:t>
                      </w:r>
                      <w:r w:rsidR="0058229F">
                        <w:rPr>
                          <w:color w:val="FFFFFF" w:themeColor="background1"/>
                          <w:sz w:val="48"/>
                          <w:szCs w:val="48"/>
                        </w:rPr>
                        <w:t>in</w:t>
                      </w:r>
                      <w:r w:rsidR="00A9228D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0F016F">
                        <w:rPr>
                          <w:color w:val="FFFFFF" w:themeColor="background1"/>
                          <w:sz w:val="48"/>
                          <w:szCs w:val="48"/>
                        </w:rPr>
                        <w:t>Virginia</w:t>
                      </w:r>
                      <w:r w:rsidR="0058229F">
                        <w:rPr>
                          <w:color w:val="FFFFFF" w:themeColor="background1"/>
                          <w:sz w:val="48"/>
                          <w:szCs w:val="48"/>
                        </w:rPr>
                        <w:t>’s</w:t>
                      </w:r>
                      <w:r w:rsidR="00EF58FF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Prisons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637D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59CB482D" wp14:editId="41578775">
            <wp:simplePos x="0" y="0"/>
            <wp:positionH relativeFrom="page">
              <wp:align>center</wp:align>
            </wp:positionH>
            <wp:positionV relativeFrom="page">
              <wp:posOffset>292735</wp:posOffset>
            </wp:positionV>
            <wp:extent cx="6934200" cy="1764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SheetTemp6h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764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37D" w:rsidRPr="005A637D">
        <w:rPr>
          <w:rStyle w:val="apple-converted-space"/>
          <w:rFonts w:asciiTheme="majorHAnsi" w:hAnsiTheme="majorHAnsi" w:cstheme="majorHAnsi"/>
          <w:b/>
          <w:sz w:val="28"/>
          <w:szCs w:val="28"/>
        </w:rPr>
        <w:t>Problem</w:t>
      </w:r>
      <w:r w:rsidR="0017159D">
        <w:rPr>
          <w:rStyle w:val="apple-converted-space"/>
          <w:rFonts w:asciiTheme="majorHAnsi" w:hAnsiTheme="majorHAnsi" w:cstheme="majorHAnsi"/>
          <w:b/>
          <w:sz w:val="28"/>
          <w:szCs w:val="28"/>
        </w:rPr>
        <w:t>s</w:t>
      </w:r>
      <w:r w:rsidR="005A637D" w:rsidRPr="009F1903">
        <w:rPr>
          <w:rFonts w:ascii="Calibri" w:hAnsi="Calibri" w:cs="Calibri"/>
          <w:b/>
          <w:noProof/>
          <w:sz w:val="22"/>
          <w:szCs w:val="22"/>
        </w:rPr>
        <w:t>:</w:t>
      </w:r>
      <w:r w:rsidR="00951AEB">
        <w:rPr>
          <w:rFonts w:ascii="Calibri" w:hAnsi="Calibri" w:cs="Calibri"/>
          <w:b/>
          <w:noProof/>
          <w:sz w:val="22"/>
          <w:szCs w:val="22"/>
        </w:rPr>
        <w:t xml:space="preserve"> </w:t>
      </w:r>
      <w:r w:rsidR="00425527">
        <w:rPr>
          <w:rFonts w:ascii="Calibri" w:hAnsi="Calibri" w:cs="Calibri"/>
          <w:bCs/>
          <w:noProof/>
          <w:sz w:val="22"/>
          <w:szCs w:val="22"/>
        </w:rPr>
        <w:t>F</w:t>
      </w:r>
      <w:r w:rsidR="00B27806">
        <w:rPr>
          <w:rFonts w:ascii="Calibri" w:hAnsi="Calibri" w:cs="Calibri"/>
          <w:bCs/>
          <w:noProof/>
          <w:sz w:val="22"/>
          <w:szCs w:val="22"/>
        </w:rPr>
        <w:t xml:space="preserve">or most consumers, </w:t>
      </w:r>
      <w:r w:rsidR="00260C6C">
        <w:rPr>
          <w:rFonts w:ascii="Calibri" w:hAnsi="Calibri" w:cs="Calibri"/>
          <w:bCs/>
          <w:noProof/>
          <w:sz w:val="22"/>
          <w:szCs w:val="22"/>
        </w:rPr>
        <w:t>email</w:t>
      </w:r>
      <w:r w:rsidR="00B27806">
        <w:rPr>
          <w:rFonts w:ascii="Calibri" w:hAnsi="Calibri" w:cs="Calibri"/>
          <w:bCs/>
          <w:noProof/>
          <w:sz w:val="22"/>
          <w:szCs w:val="22"/>
        </w:rPr>
        <w:t>s</w:t>
      </w:r>
      <w:r w:rsidR="00260C6C">
        <w:rPr>
          <w:rFonts w:ascii="Calibri" w:hAnsi="Calibri" w:cs="Calibri"/>
          <w:bCs/>
          <w:noProof/>
          <w:sz w:val="22"/>
          <w:szCs w:val="22"/>
        </w:rPr>
        <w:t xml:space="preserve"> and phone call</w:t>
      </w:r>
      <w:r w:rsidR="00B27806">
        <w:rPr>
          <w:rFonts w:ascii="Calibri" w:hAnsi="Calibri" w:cs="Calibri"/>
          <w:bCs/>
          <w:noProof/>
          <w:sz w:val="22"/>
          <w:szCs w:val="22"/>
        </w:rPr>
        <w:t xml:space="preserve">s are </w:t>
      </w:r>
      <w:r w:rsidR="00425527">
        <w:rPr>
          <w:rFonts w:ascii="Calibri" w:hAnsi="Calibri" w:cs="Calibri"/>
          <w:bCs/>
          <w:noProof/>
          <w:sz w:val="22"/>
          <w:szCs w:val="22"/>
        </w:rPr>
        <w:t xml:space="preserve">“free” with </w:t>
      </w:r>
      <w:r w:rsidR="00B64BE5">
        <w:rPr>
          <w:rFonts w:ascii="Calibri" w:hAnsi="Calibri" w:cs="Calibri"/>
          <w:bCs/>
          <w:noProof/>
          <w:sz w:val="22"/>
          <w:szCs w:val="22"/>
        </w:rPr>
        <w:t>people’</w:t>
      </w:r>
      <w:r w:rsidR="00425527">
        <w:rPr>
          <w:rFonts w:ascii="Calibri" w:hAnsi="Calibri" w:cs="Calibri"/>
          <w:bCs/>
          <w:noProof/>
          <w:sz w:val="22"/>
          <w:szCs w:val="22"/>
        </w:rPr>
        <w:t>s internet or phone service</w:t>
      </w:r>
      <w:r w:rsidR="007350AD">
        <w:rPr>
          <w:rFonts w:ascii="Calibri" w:hAnsi="Calibri" w:cs="Calibri"/>
          <w:bCs/>
          <w:noProof/>
          <w:sz w:val="22"/>
          <w:szCs w:val="22"/>
        </w:rPr>
        <w:t xml:space="preserve"> plans. In Virginia’s prisons, those incarcerated are charged</w:t>
      </w:r>
      <w:r w:rsidR="001A33C3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1A33C3" w:rsidRPr="00882F7B">
        <w:rPr>
          <w:rFonts w:ascii="Calibri" w:hAnsi="Calibri" w:cs="Calibri"/>
          <w:bCs/>
          <w:noProof/>
          <w:sz w:val="22"/>
          <w:szCs w:val="22"/>
        </w:rPr>
        <w:t>excessive fees</w:t>
      </w:r>
      <w:r w:rsidR="00B17B03" w:rsidRPr="00882F7B">
        <w:rPr>
          <w:rFonts w:ascii="Calibri" w:hAnsi="Calibri" w:cs="Calibri"/>
          <w:bCs/>
          <w:noProof/>
          <w:sz w:val="22"/>
          <w:szCs w:val="22"/>
        </w:rPr>
        <w:t xml:space="preserve"> for communication services and inflated prices</w:t>
      </w:r>
      <w:r w:rsidR="00B800D1" w:rsidRPr="00882F7B">
        <w:rPr>
          <w:rFonts w:ascii="Calibri" w:hAnsi="Calibri" w:cs="Calibri"/>
          <w:bCs/>
          <w:noProof/>
          <w:sz w:val="22"/>
          <w:szCs w:val="22"/>
        </w:rPr>
        <w:t xml:space="preserve"> for items purchased at commissaries</w:t>
      </w:r>
      <w:r w:rsidR="00B800D1">
        <w:rPr>
          <w:rFonts w:ascii="Calibri" w:hAnsi="Calibri" w:cs="Calibri"/>
          <w:bCs/>
          <w:noProof/>
          <w:sz w:val="22"/>
          <w:szCs w:val="22"/>
        </w:rPr>
        <w:t xml:space="preserve">. </w:t>
      </w:r>
      <w:r w:rsidR="00D75373">
        <w:rPr>
          <w:rFonts w:ascii="Calibri" w:hAnsi="Calibri" w:cs="Calibri"/>
          <w:bCs/>
          <w:noProof/>
          <w:sz w:val="22"/>
          <w:szCs w:val="22"/>
        </w:rPr>
        <w:t>Emails are $.25 each</w:t>
      </w:r>
      <w:r w:rsidR="00352586">
        <w:rPr>
          <w:rFonts w:ascii="Calibri" w:hAnsi="Calibri" w:cs="Calibri"/>
          <w:bCs/>
          <w:noProof/>
          <w:sz w:val="22"/>
          <w:szCs w:val="22"/>
        </w:rPr>
        <w:t>, if purchased in bulk</w:t>
      </w:r>
      <w:r w:rsidR="007C589F">
        <w:rPr>
          <w:rFonts w:ascii="Calibri" w:hAnsi="Calibri" w:cs="Calibri"/>
          <w:bCs/>
          <w:noProof/>
          <w:sz w:val="22"/>
          <w:szCs w:val="22"/>
        </w:rPr>
        <w:t>, or $.39 each if only five emails are purchased</w:t>
      </w:r>
      <w:r w:rsidR="000721B7">
        <w:rPr>
          <w:rFonts w:ascii="Calibri" w:hAnsi="Calibri" w:cs="Calibri"/>
          <w:bCs/>
          <w:noProof/>
          <w:sz w:val="22"/>
          <w:szCs w:val="22"/>
        </w:rPr>
        <w:t>. Calls are $.0409 per minute</w:t>
      </w:r>
      <w:r w:rsidR="004D22C0">
        <w:rPr>
          <w:rFonts w:ascii="Calibri" w:hAnsi="Calibri" w:cs="Calibri"/>
          <w:bCs/>
          <w:noProof/>
          <w:sz w:val="22"/>
          <w:szCs w:val="22"/>
        </w:rPr>
        <w:t xml:space="preserve"> (</w:t>
      </w:r>
      <w:r w:rsidR="0040560D">
        <w:rPr>
          <w:rFonts w:ascii="Calibri" w:hAnsi="Calibri" w:cs="Calibri"/>
          <w:bCs/>
          <w:noProof/>
          <w:sz w:val="22"/>
          <w:szCs w:val="22"/>
        </w:rPr>
        <w:t>$2.45</w:t>
      </w:r>
      <w:r w:rsidR="004D22C0">
        <w:rPr>
          <w:rFonts w:ascii="Calibri" w:hAnsi="Calibri" w:cs="Calibri"/>
          <w:bCs/>
          <w:noProof/>
          <w:sz w:val="22"/>
          <w:szCs w:val="22"/>
        </w:rPr>
        <w:t xml:space="preserve"> per hour).</w:t>
      </w:r>
      <w:r w:rsidR="0040560D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F3612B">
        <w:rPr>
          <w:rFonts w:ascii="Calibri" w:hAnsi="Calibri" w:cs="Calibri"/>
          <w:bCs/>
          <w:noProof/>
          <w:sz w:val="22"/>
          <w:szCs w:val="22"/>
        </w:rPr>
        <w:t>Video calls</w:t>
      </w:r>
      <w:r w:rsidR="00BD1E55">
        <w:rPr>
          <w:rFonts w:ascii="Calibri" w:hAnsi="Calibri" w:cs="Calibri"/>
          <w:bCs/>
          <w:noProof/>
          <w:sz w:val="22"/>
          <w:szCs w:val="22"/>
        </w:rPr>
        <w:t xml:space="preserve"> are $4 for 20 min</w:t>
      </w:r>
      <w:r w:rsidR="00163935">
        <w:rPr>
          <w:rFonts w:ascii="Calibri" w:hAnsi="Calibri" w:cs="Calibri"/>
          <w:bCs/>
          <w:noProof/>
          <w:sz w:val="22"/>
          <w:szCs w:val="22"/>
        </w:rPr>
        <w:t>utes.</w:t>
      </w:r>
      <w:r w:rsidR="003B11C5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B800D1">
        <w:rPr>
          <w:rFonts w:ascii="Calibri" w:hAnsi="Calibri" w:cs="Calibri"/>
          <w:bCs/>
          <w:noProof/>
          <w:sz w:val="22"/>
          <w:szCs w:val="22"/>
        </w:rPr>
        <w:t>The costs are primarily born by</w:t>
      </w:r>
      <w:r w:rsidR="0017159D">
        <w:rPr>
          <w:rFonts w:ascii="Calibri" w:hAnsi="Calibri" w:cs="Calibri"/>
          <w:bCs/>
          <w:noProof/>
          <w:sz w:val="22"/>
          <w:szCs w:val="22"/>
        </w:rPr>
        <w:t xml:space="preserve"> the families of incarcerated people</w:t>
      </w:r>
      <w:r w:rsidR="0017159D" w:rsidRPr="00771E8D">
        <w:rPr>
          <w:rFonts w:ascii="Calibri" w:hAnsi="Calibri" w:cs="Calibri"/>
          <w:bCs/>
          <w:noProof/>
          <w:sz w:val="22"/>
          <w:szCs w:val="22"/>
        </w:rPr>
        <w:t xml:space="preserve">. </w:t>
      </w:r>
      <w:r w:rsidR="00FE252B" w:rsidRPr="00771E8D">
        <w:rPr>
          <w:rFonts w:ascii="Calibri" w:hAnsi="Calibri" w:cs="Calibri"/>
          <w:bCs/>
          <w:noProof/>
          <w:sz w:val="22"/>
          <w:szCs w:val="22"/>
        </w:rPr>
        <w:t>Virginians spent more than $50-million</w:t>
      </w:r>
      <w:r w:rsidR="00FE252B">
        <w:rPr>
          <w:rFonts w:ascii="Calibri" w:hAnsi="Calibri" w:cs="Calibri"/>
          <w:noProof/>
          <w:sz w:val="22"/>
          <w:szCs w:val="22"/>
        </w:rPr>
        <w:t xml:space="preserve"> on commissary, telephone calls, video communications and media in VADOC in 2021. </w:t>
      </w:r>
      <w:r w:rsidR="00260C6C"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951AEB">
        <w:rPr>
          <w:rFonts w:ascii="Calibri" w:hAnsi="Calibri" w:cs="Calibri"/>
          <w:b/>
          <w:noProof/>
          <w:sz w:val="22"/>
          <w:szCs w:val="22"/>
        </w:rPr>
        <w:t>One in three</w:t>
      </w:r>
      <w:r w:rsidR="00FD1DE6">
        <w:rPr>
          <w:rFonts w:ascii="Calibri" w:hAnsi="Calibri" w:cs="Calibri"/>
          <w:b/>
          <w:noProof/>
          <w:sz w:val="22"/>
          <w:szCs w:val="22"/>
        </w:rPr>
        <w:t xml:space="preserve"> families </w:t>
      </w:r>
      <w:r w:rsidR="00FD1DE6">
        <w:rPr>
          <w:rFonts w:ascii="Calibri" w:hAnsi="Calibri" w:cs="Calibri"/>
          <w:noProof/>
          <w:sz w:val="22"/>
          <w:szCs w:val="22"/>
        </w:rPr>
        <w:t>with an incarcerated</w:t>
      </w:r>
      <w:r w:rsidR="003507CB">
        <w:rPr>
          <w:rFonts w:ascii="Calibri" w:hAnsi="Calibri" w:cs="Calibri"/>
          <w:noProof/>
          <w:sz w:val="22"/>
          <w:szCs w:val="22"/>
        </w:rPr>
        <w:t xml:space="preserve"> </w:t>
      </w:r>
      <w:r w:rsidR="00E05D05">
        <w:rPr>
          <w:rFonts w:ascii="Calibri" w:hAnsi="Calibri" w:cs="Calibri"/>
          <w:noProof/>
          <w:sz w:val="22"/>
          <w:szCs w:val="22"/>
        </w:rPr>
        <w:t xml:space="preserve">member goes into debt to communicate with them. </w:t>
      </w:r>
      <w:r w:rsidR="00083544">
        <w:rPr>
          <w:rFonts w:ascii="Calibri" w:hAnsi="Calibri" w:cs="Calibri"/>
          <w:noProof/>
          <w:sz w:val="22"/>
          <w:szCs w:val="22"/>
        </w:rPr>
        <w:t xml:space="preserve">The families are </w:t>
      </w:r>
      <w:r w:rsidR="001A5BDD">
        <w:rPr>
          <w:rFonts w:ascii="Calibri" w:hAnsi="Calibri" w:cs="Calibri"/>
          <w:noProof/>
          <w:sz w:val="22"/>
          <w:szCs w:val="22"/>
        </w:rPr>
        <w:t xml:space="preserve">incarcerated people are </w:t>
      </w:r>
      <w:r w:rsidR="00083544">
        <w:rPr>
          <w:rFonts w:ascii="Calibri" w:hAnsi="Calibri" w:cs="Calibri"/>
          <w:noProof/>
          <w:sz w:val="22"/>
          <w:szCs w:val="22"/>
        </w:rPr>
        <w:t>disproportionatey</w:t>
      </w:r>
      <w:r w:rsidR="001A5BDD">
        <w:rPr>
          <w:rFonts w:ascii="Calibri" w:hAnsi="Calibri" w:cs="Calibri"/>
          <w:noProof/>
          <w:sz w:val="22"/>
          <w:szCs w:val="22"/>
        </w:rPr>
        <w:t xml:space="preserve"> low-income families. </w:t>
      </w:r>
    </w:p>
    <w:p w14:paraId="1970697A" w14:textId="77777777" w:rsidR="00335873" w:rsidRDefault="00335873" w:rsidP="00954D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333A869D" w14:textId="77B8D52F" w:rsidR="00B357F8" w:rsidRDefault="00335873" w:rsidP="005E097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Those incarcerated need regular communication with</w:t>
      </w:r>
      <w:r w:rsidR="00EB2B2A">
        <w:rPr>
          <w:rFonts w:ascii="Calibri" w:hAnsi="Calibri" w:cs="Calibri"/>
          <w:noProof/>
          <w:sz w:val="22"/>
          <w:szCs w:val="22"/>
        </w:rPr>
        <w:t xml:space="preserve"> children, parents and loved ones. Regular communication </w:t>
      </w:r>
      <w:r w:rsidR="00DB4406">
        <w:rPr>
          <w:rFonts w:ascii="Calibri" w:hAnsi="Calibri" w:cs="Calibri"/>
          <w:noProof/>
          <w:sz w:val="22"/>
          <w:szCs w:val="22"/>
        </w:rPr>
        <w:t>supports the well-being and mental health of those who are incarcerated and reduces recidivism</w:t>
      </w:r>
      <w:r w:rsidR="00985696">
        <w:rPr>
          <w:rFonts w:ascii="Calibri" w:hAnsi="Calibri" w:cs="Calibri"/>
          <w:noProof/>
          <w:sz w:val="22"/>
          <w:szCs w:val="22"/>
        </w:rPr>
        <w:t xml:space="preserve"> of those who get released because they have been able to maintain family and community ties.</w:t>
      </w:r>
      <w:r w:rsidR="001C753F">
        <w:rPr>
          <w:rFonts w:ascii="Calibri" w:hAnsi="Calibri" w:cs="Calibri"/>
          <w:noProof/>
          <w:sz w:val="22"/>
          <w:szCs w:val="22"/>
        </w:rPr>
        <w:t xml:space="preserve"> </w:t>
      </w:r>
      <w:r w:rsidR="00CB7713">
        <w:rPr>
          <w:rFonts w:ascii="Calibri" w:hAnsi="Calibri" w:cs="Calibri"/>
          <w:noProof/>
          <w:sz w:val="22"/>
          <w:szCs w:val="22"/>
        </w:rPr>
        <w:t>C</w:t>
      </w:r>
      <w:r w:rsidR="001C753F" w:rsidRPr="00A769B0">
        <w:rPr>
          <w:rFonts w:ascii="Calibri" w:hAnsi="Calibri" w:cs="Calibri"/>
          <w:noProof/>
          <w:sz w:val="22"/>
          <w:szCs w:val="22"/>
        </w:rPr>
        <w:t xml:space="preserve">hildren </w:t>
      </w:r>
      <w:r w:rsidR="00CB7713">
        <w:rPr>
          <w:rFonts w:ascii="Calibri" w:hAnsi="Calibri" w:cs="Calibri"/>
          <w:noProof/>
          <w:sz w:val="22"/>
          <w:szCs w:val="22"/>
        </w:rPr>
        <w:t>have less trauma and improved outcomes if they can</w:t>
      </w:r>
      <w:r w:rsidR="004047AB">
        <w:rPr>
          <w:rFonts w:ascii="Calibri" w:hAnsi="Calibri" w:cs="Calibri"/>
          <w:noProof/>
          <w:sz w:val="22"/>
          <w:szCs w:val="22"/>
        </w:rPr>
        <w:t xml:space="preserve"> talk regularly with their incarcerated parents.</w:t>
      </w:r>
      <w:r w:rsidR="005E0975">
        <w:rPr>
          <w:rFonts w:ascii="Calibri" w:hAnsi="Calibri" w:cs="Calibri"/>
          <w:noProof/>
          <w:sz w:val="22"/>
          <w:szCs w:val="22"/>
        </w:rPr>
        <w:t xml:space="preserve"> </w:t>
      </w:r>
      <w:r w:rsidR="00985696">
        <w:rPr>
          <w:rFonts w:ascii="Calibri" w:hAnsi="Calibri" w:cs="Calibri"/>
          <w:noProof/>
          <w:sz w:val="22"/>
          <w:szCs w:val="22"/>
        </w:rPr>
        <w:t>Discouraging communication because of the</w:t>
      </w:r>
      <w:r w:rsidR="00B357F8">
        <w:rPr>
          <w:rFonts w:ascii="Calibri" w:hAnsi="Calibri" w:cs="Calibri"/>
          <w:noProof/>
          <w:sz w:val="22"/>
          <w:szCs w:val="22"/>
        </w:rPr>
        <w:t xml:space="preserve"> exorbitant </w:t>
      </w:r>
      <w:r w:rsidR="00BB5B59">
        <w:rPr>
          <w:rFonts w:ascii="Calibri" w:hAnsi="Calibri" w:cs="Calibri"/>
          <w:noProof/>
          <w:sz w:val="22"/>
          <w:szCs w:val="22"/>
        </w:rPr>
        <w:t>fees</w:t>
      </w:r>
      <w:r w:rsidR="00B357F8">
        <w:rPr>
          <w:rFonts w:ascii="Calibri" w:hAnsi="Calibri" w:cs="Calibri"/>
          <w:noProof/>
          <w:sz w:val="22"/>
          <w:szCs w:val="22"/>
        </w:rPr>
        <w:t xml:space="preserve"> is costly</w:t>
      </w:r>
      <w:r w:rsidR="00BB5B59">
        <w:rPr>
          <w:rFonts w:ascii="Calibri" w:hAnsi="Calibri" w:cs="Calibri"/>
          <w:noProof/>
          <w:sz w:val="22"/>
          <w:szCs w:val="22"/>
        </w:rPr>
        <w:t xml:space="preserve"> to families and </w:t>
      </w:r>
      <w:r w:rsidR="00B66442">
        <w:rPr>
          <w:rFonts w:ascii="Calibri" w:hAnsi="Calibri" w:cs="Calibri"/>
          <w:noProof/>
          <w:sz w:val="22"/>
          <w:szCs w:val="22"/>
        </w:rPr>
        <w:t xml:space="preserve">the </w:t>
      </w:r>
      <w:r w:rsidR="00BB5B59">
        <w:rPr>
          <w:rFonts w:ascii="Calibri" w:hAnsi="Calibri" w:cs="Calibri"/>
          <w:noProof/>
          <w:sz w:val="22"/>
          <w:szCs w:val="22"/>
        </w:rPr>
        <w:t>societ</w:t>
      </w:r>
      <w:r w:rsidR="00B66442">
        <w:rPr>
          <w:rFonts w:ascii="Calibri" w:hAnsi="Calibri" w:cs="Calibri"/>
          <w:noProof/>
          <w:sz w:val="22"/>
          <w:szCs w:val="22"/>
        </w:rPr>
        <w:t>y</w:t>
      </w:r>
      <w:r w:rsidR="00B357F8">
        <w:rPr>
          <w:rFonts w:ascii="Calibri" w:hAnsi="Calibri" w:cs="Calibri"/>
          <w:noProof/>
          <w:sz w:val="22"/>
          <w:szCs w:val="22"/>
        </w:rPr>
        <w:t xml:space="preserve"> </w:t>
      </w:r>
      <w:r w:rsidR="000F04BE">
        <w:rPr>
          <w:rFonts w:ascii="Calibri" w:hAnsi="Calibri" w:cs="Calibri"/>
          <w:noProof/>
          <w:sz w:val="22"/>
          <w:szCs w:val="22"/>
        </w:rPr>
        <w:t>and short-sighted</w:t>
      </w:r>
      <w:r w:rsidR="00B66442">
        <w:rPr>
          <w:rFonts w:ascii="Calibri" w:hAnsi="Calibri" w:cs="Calibri"/>
          <w:noProof/>
          <w:sz w:val="22"/>
          <w:szCs w:val="22"/>
        </w:rPr>
        <w:t xml:space="preserve"> in terms of</w:t>
      </w:r>
      <w:r w:rsidR="004938F8">
        <w:rPr>
          <w:rFonts w:ascii="Calibri" w:hAnsi="Calibri" w:cs="Calibri"/>
          <w:noProof/>
          <w:sz w:val="22"/>
          <w:szCs w:val="22"/>
        </w:rPr>
        <w:t xml:space="preserve"> recidivism</w:t>
      </w:r>
      <w:r w:rsidR="000F04BE">
        <w:rPr>
          <w:rFonts w:ascii="Calibri" w:hAnsi="Calibri" w:cs="Calibri"/>
          <w:noProof/>
          <w:sz w:val="22"/>
          <w:szCs w:val="22"/>
        </w:rPr>
        <w:t>.</w:t>
      </w:r>
    </w:p>
    <w:p w14:paraId="420B7824" w14:textId="77777777" w:rsidR="00B357F8" w:rsidRDefault="00B357F8" w:rsidP="00954D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4C2119DB" w14:textId="78CCB277" w:rsidR="004811A2" w:rsidRDefault="00693C22" w:rsidP="00954D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The reason why costs for basic communication and goods in the commissaries are so</w:t>
      </w:r>
      <w:r w:rsidR="009A74F8">
        <w:rPr>
          <w:rFonts w:ascii="Calibri" w:hAnsi="Calibri" w:cs="Calibri"/>
          <w:noProof/>
          <w:sz w:val="22"/>
          <w:szCs w:val="22"/>
        </w:rPr>
        <w:t xml:space="preserve"> high is because well-connected firms are </w:t>
      </w:r>
      <w:r w:rsidR="00F501CE">
        <w:rPr>
          <w:rFonts w:ascii="Calibri" w:hAnsi="Calibri" w:cs="Calibri"/>
          <w:noProof/>
          <w:sz w:val="22"/>
          <w:szCs w:val="22"/>
        </w:rPr>
        <w:t xml:space="preserve">allowed to earn extravangant profits in exchange for </w:t>
      </w:r>
      <w:r w:rsidR="005F72C0">
        <w:rPr>
          <w:rFonts w:ascii="Calibri" w:hAnsi="Calibri" w:cs="Calibri"/>
          <w:noProof/>
          <w:sz w:val="22"/>
          <w:szCs w:val="22"/>
        </w:rPr>
        <w:t>commissions (</w:t>
      </w:r>
      <w:r w:rsidR="00F501CE">
        <w:rPr>
          <w:rFonts w:ascii="Calibri" w:hAnsi="Calibri" w:cs="Calibri"/>
          <w:noProof/>
          <w:sz w:val="22"/>
          <w:szCs w:val="22"/>
        </w:rPr>
        <w:t>kickbacks</w:t>
      </w:r>
      <w:r w:rsidR="005F72C0">
        <w:rPr>
          <w:rFonts w:ascii="Calibri" w:hAnsi="Calibri" w:cs="Calibri"/>
          <w:noProof/>
          <w:sz w:val="22"/>
          <w:szCs w:val="22"/>
        </w:rPr>
        <w:t>)</w:t>
      </w:r>
      <w:r w:rsidR="00F501CE">
        <w:rPr>
          <w:rFonts w:ascii="Calibri" w:hAnsi="Calibri" w:cs="Calibri"/>
          <w:noProof/>
          <w:sz w:val="22"/>
          <w:szCs w:val="22"/>
        </w:rPr>
        <w:t xml:space="preserve"> to the prisons</w:t>
      </w:r>
      <w:r w:rsidR="006553B9">
        <w:rPr>
          <w:rFonts w:ascii="Calibri" w:hAnsi="Calibri" w:cs="Calibri"/>
          <w:noProof/>
          <w:sz w:val="22"/>
          <w:szCs w:val="22"/>
        </w:rPr>
        <w:t xml:space="preserve">. Some sheriffs in Virginia have even </w:t>
      </w:r>
      <w:r w:rsidR="00C154BC">
        <w:rPr>
          <w:rFonts w:ascii="Calibri" w:hAnsi="Calibri" w:cs="Calibri"/>
          <w:noProof/>
          <w:sz w:val="22"/>
          <w:szCs w:val="22"/>
        </w:rPr>
        <w:t>received training cruises</w:t>
      </w:r>
      <w:r w:rsidR="00C75A94">
        <w:rPr>
          <w:rFonts w:ascii="Calibri" w:hAnsi="Calibri" w:cs="Calibri"/>
          <w:noProof/>
          <w:sz w:val="22"/>
          <w:szCs w:val="22"/>
        </w:rPr>
        <w:t xml:space="preserve"> in the Carribean</w:t>
      </w:r>
      <w:r w:rsidR="00C154BC">
        <w:rPr>
          <w:rFonts w:ascii="Calibri" w:hAnsi="Calibri" w:cs="Calibri"/>
          <w:noProof/>
          <w:sz w:val="22"/>
          <w:szCs w:val="22"/>
        </w:rPr>
        <w:t xml:space="preserve"> as part of the contracts.  </w:t>
      </w:r>
      <w:r w:rsidR="00DB4406">
        <w:rPr>
          <w:rFonts w:ascii="Calibri" w:hAnsi="Calibri" w:cs="Calibri"/>
          <w:noProof/>
          <w:sz w:val="22"/>
          <w:szCs w:val="22"/>
        </w:rPr>
        <w:t xml:space="preserve"> </w:t>
      </w:r>
    </w:p>
    <w:p w14:paraId="5FE76BF3" w14:textId="4C2538B2" w:rsidR="003B11C5" w:rsidRDefault="003B11C5" w:rsidP="00954D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4AFCE253" w14:textId="0D0B0FFB" w:rsidR="003B11C5" w:rsidRDefault="003B11C5" w:rsidP="00954DB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Other states have</w:t>
      </w:r>
      <w:r w:rsidR="00106DF9">
        <w:rPr>
          <w:rFonts w:ascii="Calibri" w:hAnsi="Calibri" w:cs="Calibri"/>
          <w:noProof/>
          <w:sz w:val="22"/>
          <w:szCs w:val="22"/>
        </w:rPr>
        <w:t xml:space="preserve"> developed approaches that allow for free or very low-cost emails, </w:t>
      </w:r>
      <w:r w:rsidR="00C9704A">
        <w:rPr>
          <w:rFonts w:ascii="Calibri" w:hAnsi="Calibri" w:cs="Calibri"/>
          <w:noProof/>
          <w:sz w:val="22"/>
          <w:szCs w:val="22"/>
        </w:rPr>
        <w:t>telephon</w:t>
      </w:r>
      <w:r w:rsidR="00FB6F82">
        <w:rPr>
          <w:rFonts w:ascii="Calibri" w:hAnsi="Calibri" w:cs="Calibri"/>
          <w:noProof/>
          <w:sz w:val="22"/>
          <w:szCs w:val="22"/>
        </w:rPr>
        <w:t>e</w:t>
      </w:r>
      <w:r w:rsidR="00C9704A">
        <w:rPr>
          <w:rFonts w:ascii="Calibri" w:hAnsi="Calibri" w:cs="Calibri"/>
          <w:noProof/>
          <w:sz w:val="22"/>
          <w:szCs w:val="22"/>
        </w:rPr>
        <w:t xml:space="preserve"> </w:t>
      </w:r>
      <w:r w:rsidR="00106DF9">
        <w:rPr>
          <w:rFonts w:ascii="Calibri" w:hAnsi="Calibri" w:cs="Calibri"/>
          <w:noProof/>
          <w:sz w:val="22"/>
          <w:szCs w:val="22"/>
        </w:rPr>
        <w:t>calls and video</w:t>
      </w:r>
      <w:r w:rsidR="00C9704A">
        <w:rPr>
          <w:rFonts w:ascii="Calibri" w:hAnsi="Calibri" w:cs="Calibri"/>
          <w:noProof/>
          <w:sz w:val="22"/>
          <w:szCs w:val="22"/>
        </w:rPr>
        <w:t xml:space="preserve"> calls, thus allowing those incarcerated to stay in regular contact with friends and family members</w:t>
      </w:r>
      <w:r w:rsidR="00FB6F82">
        <w:rPr>
          <w:rFonts w:ascii="Calibri" w:hAnsi="Calibri" w:cs="Calibri"/>
          <w:noProof/>
          <w:sz w:val="22"/>
          <w:szCs w:val="22"/>
        </w:rPr>
        <w:t xml:space="preserve"> </w:t>
      </w:r>
      <w:r w:rsidR="00C9704A">
        <w:rPr>
          <w:rFonts w:ascii="Calibri" w:hAnsi="Calibri" w:cs="Calibri"/>
          <w:noProof/>
          <w:sz w:val="22"/>
          <w:szCs w:val="22"/>
        </w:rPr>
        <w:t>without</w:t>
      </w:r>
      <w:r w:rsidR="00FB6F82">
        <w:rPr>
          <w:rFonts w:ascii="Calibri" w:hAnsi="Calibri" w:cs="Calibri"/>
          <w:noProof/>
          <w:sz w:val="22"/>
          <w:szCs w:val="22"/>
        </w:rPr>
        <w:t xml:space="preserve"> creating financial hardships.</w:t>
      </w:r>
    </w:p>
    <w:p w14:paraId="0507D03C" w14:textId="77777777" w:rsidR="00D153C9" w:rsidRDefault="009376DD" w:rsidP="00D153C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2F24E6">
        <w:rPr>
          <w:rFonts w:ascii="Calibri" w:hAnsi="Calibri" w:cs="Calibri"/>
          <w:b/>
          <w:bCs/>
          <w:noProof/>
          <w:sz w:val="28"/>
          <w:szCs w:val="28"/>
        </w:rPr>
        <w:t>Legislative Background:</w:t>
      </w:r>
      <w:r>
        <w:rPr>
          <w:rFonts w:ascii="Calibri" w:hAnsi="Calibri" w:cs="Calibri"/>
          <w:noProof/>
          <w:sz w:val="22"/>
          <w:szCs w:val="22"/>
        </w:rPr>
        <w:t xml:space="preserve"> I</w:t>
      </w:r>
      <w:r w:rsidR="004C3F87">
        <w:rPr>
          <w:rFonts w:ascii="Calibri" w:hAnsi="Calibri" w:cs="Calibri"/>
          <w:noProof/>
          <w:sz w:val="22"/>
          <w:szCs w:val="22"/>
        </w:rPr>
        <w:t>n the 2022 General Assembly,</w:t>
      </w:r>
      <w:r w:rsidR="006C684C">
        <w:rPr>
          <w:rFonts w:ascii="Calibri" w:hAnsi="Calibri" w:cs="Calibri"/>
          <w:noProof/>
          <w:sz w:val="22"/>
          <w:szCs w:val="22"/>
        </w:rPr>
        <w:t xml:space="preserve"> two bills (SB441 and HB665) passed to create a taskforce to review recommendations to eliminate or reduce the costs and fees to </w:t>
      </w:r>
      <w:r w:rsidR="00D24074">
        <w:rPr>
          <w:rFonts w:ascii="Calibri" w:hAnsi="Calibri" w:cs="Calibri"/>
          <w:noProof/>
          <w:sz w:val="22"/>
          <w:szCs w:val="22"/>
        </w:rPr>
        <w:t>pe</w:t>
      </w:r>
      <w:r w:rsidR="006C684C">
        <w:rPr>
          <w:rFonts w:ascii="Calibri" w:hAnsi="Calibri" w:cs="Calibri"/>
          <w:noProof/>
          <w:sz w:val="22"/>
          <w:szCs w:val="22"/>
        </w:rPr>
        <w:t xml:space="preserve">ople incarcerated in the Virginia Department of Corrections (VADOC). The </w:t>
      </w:r>
      <w:r w:rsidR="00015745">
        <w:rPr>
          <w:rFonts w:ascii="Calibri" w:hAnsi="Calibri" w:cs="Calibri"/>
          <w:noProof/>
          <w:sz w:val="22"/>
          <w:szCs w:val="22"/>
        </w:rPr>
        <w:t>taskforce met throughout the summer</w:t>
      </w:r>
      <w:r w:rsidR="00A27D3A">
        <w:rPr>
          <w:rFonts w:ascii="Calibri" w:hAnsi="Calibri" w:cs="Calibri"/>
          <w:noProof/>
          <w:sz w:val="22"/>
          <w:szCs w:val="22"/>
        </w:rPr>
        <w:t xml:space="preserve"> and developed many recommendations</w:t>
      </w:r>
      <w:r w:rsidR="002A42DD">
        <w:rPr>
          <w:rFonts w:ascii="Calibri" w:hAnsi="Calibri" w:cs="Calibri"/>
          <w:noProof/>
          <w:sz w:val="22"/>
          <w:szCs w:val="22"/>
        </w:rPr>
        <w:t xml:space="preserve"> to reduce exhorbitant fees and unnecessary costs.</w:t>
      </w:r>
      <w:r w:rsidR="0011233C">
        <w:rPr>
          <w:rFonts w:ascii="Calibri" w:hAnsi="Calibri" w:cs="Calibri"/>
          <w:noProof/>
          <w:sz w:val="22"/>
          <w:szCs w:val="22"/>
        </w:rPr>
        <w:t xml:space="preserve"> Even though there was broad agreement on the desire to reduce costs for families </w:t>
      </w:r>
      <w:r w:rsidR="00F8764F">
        <w:rPr>
          <w:rFonts w:ascii="Calibri" w:hAnsi="Calibri" w:cs="Calibri"/>
          <w:noProof/>
          <w:sz w:val="22"/>
          <w:szCs w:val="22"/>
        </w:rPr>
        <w:t xml:space="preserve">of people incarcerated, </w:t>
      </w:r>
      <w:r w:rsidR="0014646F">
        <w:rPr>
          <w:rFonts w:ascii="Calibri" w:hAnsi="Calibri" w:cs="Calibri"/>
          <w:noProof/>
          <w:sz w:val="22"/>
          <w:szCs w:val="22"/>
        </w:rPr>
        <w:t>VADOC and</w:t>
      </w:r>
      <w:r w:rsidR="00DF3CE1">
        <w:rPr>
          <w:rFonts w:ascii="Calibri" w:hAnsi="Calibri" w:cs="Calibri"/>
          <w:noProof/>
          <w:sz w:val="22"/>
          <w:szCs w:val="22"/>
        </w:rPr>
        <w:t xml:space="preserve"> community organizations representing people who are incarcerated and their families were not able to reach a consensus on </w:t>
      </w:r>
      <w:r w:rsidR="00D153C9">
        <w:rPr>
          <w:rFonts w:ascii="Calibri" w:hAnsi="Calibri" w:cs="Calibri"/>
          <w:noProof/>
          <w:sz w:val="22"/>
          <w:szCs w:val="22"/>
        </w:rPr>
        <w:t xml:space="preserve">most of </w:t>
      </w:r>
      <w:r w:rsidR="00DF3CE1">
        <w:rPr>
          <w:rFonts w:ascii="Calibri" w:hAnsi="Calibri" w:cs="Calibri"/>
          <w:noProof/>
          <w:sz w:val="22"/>
          <w:szCs w:val="22"/>
        </w:rPr>
        <w:t>the recommendations</w:t>
      </w:r>
      <w:r w:rsidR="0006565D">
        <w:rPr>
          <w:rFonts w:ascii="Calibri" w:hAnsi="Calibri" w:cs="Calibri"/>
          <w:noProof/>
          <w:sz w:val="22"/>
          <w:szCs w:val="22"/>
        </w:rPr>
        <w:t>.</w:t>
      </w:r>
      <w:r w:rsidR="002A42DD">
        <w:rPr>
          <w:rFonts w:ascii="Calibri" w:hAnsi="Calibri" w:cs="Calibri"/>
          <w:noProof/>
          <w:sz w:val="22"/>
          <w:szCs w:val="22"/>
        </w:rPr>
        <w:t xml:space="preserve"> </w:t>
      </w:r>
      <w:r w:rsidR="00C94102">
        <w:rPr>
          <w:rFonts w:ascii="Calibri" w:hAnsi="Calibri" w:cs="Calibri"/>
          <w:noProof/>
          <w:sz w:val="22"/>
          <w:szCs w:val="22"/>
        </w:rPr>
        <w:t xml:space="preserve"> </w:t>
      </w:r>
    </w:p>
    <w:p w14:paraId="110DD652" w14:textId="77777777" w:rsidR="00D153C9" w:rsidRDefault="00D153C9" w:rsidP="00D153C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</w:p>
    <w:p w14:paraId="1536BD7F" w14:textId="77777777" w:rsidR="00730D04" w:rsidRDefault="002F24E6" w:rsidP="00D153C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noProof/>
          <w:sz w:val="22"/>
          <w:szCs w:val="22"/>
        </w:rPr>
      </w:pPr>
      <w:r w:rsidRPr="00882F7B">
        <w:rPr>
          <w:rFonts w:ascii="Calibri" w:hAnsi="Calibri" w:cs="Calibri"/>
          <w:b/>
          <w:bCs/>
          <w:noProof/>
          <w:sz w:val="28"/>
          <w:szCs w:val="28"/>
        </w:rPr>
        <w:t>2023 Legislative Proposal:</w:t>
      </w:r>
      <w:r>
        <w:rPr>
          <w:rFonts w:ascii="Calibri" w:hAnsi="Calibri" w:cs="Calibri"/>
          <w:noProof/>
          <w:sz w:val="22"/>
          <w:szCs w:val="22"/>
        </w:rPr>
        <w:t xml:space="preserve">  VICPP</w:t>
      </w:r>
      <w:r w:rsidR="00730D04">
        <w:rPr>
          <w:rFonts w:ascii="Calibri" w:hAnsi="Calibri" w:cs="Calibri"/>
          <w:noProof/>
          <w:sz w:val="22"/>
          <w:szCs w:val="22"/>
        </w:rPr>
        <w:t xml:space="preserve"> supports bills and budget amendments to:</w:t>
      </w:r>
    </w:p>
    <w:p w14:paraId="7BAABDFC" w14:textId="77777777" w:rsidR="00BD6E67" w:rsidRPr="00BD6E67" w:rsidRDefault="000A27F0" w:rsidP="000A27F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Provide no cost calls to people incarcerated or their family members.</w:t>
      </w:r>
    </w:p>
    <w:p w14:paraId="5892EB7D" w14:textId="77777777" w:rsidR="00BD6E67" w:rsidRPr="00BD6E67" w:rsidRDefault="00BD6E67" w:rsidP="000A27F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Increase the number of people on call lists from 15 to 20.</w:t>
      </w:r>
    </w:p>
    <w:p w14:paraId="6A5DB77A" w14:textId="584C89DB" w:rsidR="00CD7435" w:rsidRPr="00CD7435" w:rsidRDefault="009267F0" w:rsidP="000A27F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Disallow VADOC commissions (kickbacks</w:t>
      </w:r>
      <w:r w:rsidR="00CD7435">
        <w:rPr>
          <w:rFonts w:ascii="Calibri" w:hAnsi="Calibri" w:cs="Calibri"/>
          <w:noProof/>
          <w:sz w:val="22"/>
          <w:szCs w:val="22"/>
        </w:rPr>
        <w:t xml:space="preserve">) from </w:t>
      </w:r>
      <w:r w:rsidR="00E71D1B">
        <w:rPr>
          <w:rFonts w:ascii="Calibri" w:hAnsi="Calibri" w:cs="Calibri"/>
          <w:noProof/>
          <w:sz w:val="22"/>
          <w:szCs w:val="22"/>
        </w:rPr>
        <w:t xml:space="preserve">telephone, email and </w:t>
      </w:r>
      <w:r w:rsidR="00FC49FD">
        <w:rPr>
          <w:rFonts w:ascii="Calibri" w:hAnsi="Calibri" w:cs="Calibri"/>
          <w:noProof/>
          <w:sz w:val="22"/>
          <w:szCs w:val="22"/>
        </w:rPr>
        <w:t>electronic visitation</w:t>
      </w:r>
      <w:r w:rsidR="00E71D1B">
        <w:rPr>
          <w:rFonts w:ascii="Calibri" w:hAnsi="Calibri" w:cs="Calibri"/>
          <w:noProof/>
          <w:sz w:val="22"/>
          <w:szCs w:val="22"/>
        </w:rPr>
        <w:t xml:space="preserve"> </w:t>
      </w:r>
      <w:r w:rsidR="00CD7435">
        <w:rPr>
          <w:rFonts w:ascii="Calibri" w:hAnsi="Calibri" w:cs="Calibri"/>
          <w:noProof/>
          <w:sz w:val="22"/>
          <w:szCs w:val="22"/>
        </w:rPr>
        <w:t>contracts.</w:t>
      </w:r>
    </w:p>
    <w:p w14:paraId="2051DEA5" w14:textId="77777777" w:rsidR="00F144D6" w:rsidRPr="00F144D6" w:rsidRDefault="00CD7435" w:rsidP="000A27F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Limit</w:t>
      </w:r>
      <w:r w:rsidR="00C751DF">
        <w:rPr>
          <w:rFonts w:ascii="Calibri" w:hAnsi="Calibri" w:cs="Calibri"/>
          <w:noProof/>
          <w:sz w:val="22"/>
          <w:szCs w:val="22"/>
        </w:rPr>
        <w:t xml:space="preserve"> upcharges in commissaries to 10 percent of the typical market rate charges for comparable goods.</w:t>
      </w:r>
    </w:p>
    <w:p w14:paraId="532FD693" w14:textId="79137DB4" w:rsidR="00437373" w:rsidRPr="00CA33DE" w:rsidRDefault="008B200B" w:rsidP="000A27F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Provide work history, educational documents and medical documents </w:t>
      </w:r>
      <w:r w:rsidR="00437373">
        <w:rPr>
          <w:rFonts w:ascii="Calibri" w:hAnsi="Calibri" w:cs="Calibri"/>
          <w:noProof/>
          <w:sz w:val="22"/>
          <w:szCs w:val="22"/>
        </w:rPr>
        <w:t xml:space="preserve">without fees </w:t>
      </w:r>
      <w:r>
        <w:rPr>
          <w:rFonts w:ascii="Calibri" w:hAnsi="Calibri" w:cs="Calibri"/>
          <w:noProof/>
          <w:sz w:val="22"/>
          <w:szCs w:val="22"/>
        </w:rPr>
        <w:t>to those</w:t>
      </w:r>
      <w:r w:rsidR="00437373">
        <w:rPr>
          <w:rFonts w:ascii="Calibri" w:hAnsi="Calibri" w:cs="Calibri"/>
          <w:noProof/>
          <w:sz w:val="22"/>
          <w:szCs w:val="22"/>
        </w:rPr>
        <w:t xml:space="preserve"> being released from prison.</w:t>
      </w:r>
    </w:p>
    <w:p w14:paraId="7BCA4EF5" w14:textId="1F5D354E" w:rsidR="00CA33DE" w:rsidRPr="00A4607E" w:rsidRDefault="00CA33DE" w:rsidP="000A27F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Limit the charges</w:t>
      </w:r>
      <w:r w:rsidR="00E07BB1">
        <w:rPr>
          <w:rFonts w:ascii="Calibri" w:hAnsi="Calibri" w:cs="Calibri"/>
          <w:noProof/>
          <w:sz w:val="22"/>
          <w:szCs w:val="22"/>
        </w:rPr>
        <w:t xml:space="preserve"> for electronic visiting to actual costs.</w:t>
      </w:r>
    </w:p>
    <w:p w14:paraId="55D2C63B" w14:textId="047DF6C6" w:rsidR="00A4607E" w:rsidRPr="00437373" w:rsidRDefault="00A4607E" w:rsidP="000A27F0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Establish</w:t>
      </w:r>
      <w:r w:rsidR="004700FE">
        <w:rPr>
          <w:rFonts w:ascii="Calibri" w:hAnsi="Calibri" w:cs="Calibri"/>
          <w:noProof/>
          <w:sz w:val="22"/>
          <w:szCs w:val="22"/>
        </w:rPr>
        <w:t xml:space="preserve"> personal trusts accounts without predatory fees for when people are released from prison. </w:t>
      </w:r>
    </w:p>
    <w:p w14:paraId="31A0034C" w14:textId="77777777" w:rsidR="00712FB7" w:rsidRPr="003C427D" w:rsidRDefault="00712FB7" w:rsidP="00712FB7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Fonts w:ascii="Calibri" w:hAnsi="Calibri" w:cs="Calibri"/>
          <w:b/>
          <w:bCs/>
          <w:noProof/>
          <w:sz w:val="22"/>
          <w:szCs w:val="22"/>
        </w:rPr>
      </w:pPr>
    </w:p>
    <w:p w14:paraId="64828619" w14:textId="255C9797" w:rsidR="001050C3" w:rsidRPr="003E7B9C" w:rsidRDefault="00486C02" w:rsidP="00CF0726">
      <w:pPr>
        <w:pStyle w:val="paragraph"/>
        <w:spacing w:before="0" w:beforeAutospacing="0" w:after="0" w:afterAutospacing="0"/>
        <w:ind w:left="540"/>
        <w:jc w:val="both"/>
        <w:textAlignment w:val="baseline"/>
        <w:rPr>
          <w:rFonts w:ascii="Calibri" w:hAnsi="Calibri" w:cs="Calibri"/>
          <w:b/>
          <w:bCs/>
          <w:noProof/>
          <w:sz w:val="22"/>
          <w:szCs w:val="22"/>
        </w:rPr>
      </w:pPr>
      <w:r w:rsidRPr="00C07CAB">
        <w:rPr>
          <w:rFonts w:ascii="Calibri" w:hAnsi="Calibri" w:cs="Calibri"/>
          <w:i/>
          <w:iCs/>
          <w:noProof/>
        </w:rPr>
        <w:t xml:space="preserve">Primary source: </w:t>
      </w:r>
      <w:r w:rsidR="00C07CAB" w:rsidRPr="00C07CAB">
        <w:rPr>
          <w:rFonts w:ascii="Calibri" w:hAnsi="Calibri" w:cs="Calibri"/>
          <w:i/>
          <w:iCs/>
          <w:noProof/>
        </w:rPr>
        <w:t>Report from the taskforce, entitled</w:t>
      </w:r>
      <w:r w:rsidRPr="00C07CAB">
        <w:rPr>
          <w:rFonts w:ascii="Calibri" w:hAnsi="Calibri" w:cs="Calibri"/>
          <w:noProof/>
        </w:rPr>
        <w:t xml:space="preserve"> </w:t>
      </w:r>
      <w:r w:rsidRPr="00C07CAB">
        <w:rPr>
          <w:rFonts w:ascii="Calibri" w:hAnsi="Calibri" w:cs="Calibri"/>
          <w:i/>
          <w:iCs/>
          <w:noProof/>
        </w:rPr>
        <w:t>Reduction or Elimination of Costs and Fees Charged to Inmates in State Correctional Facilities</w:t>
      </w:r>
      <w:r w:rsidR="00C07CAB" w:rsidRPr="00C07CAB">
        <w:rPr>
          <w:rFonts w:ascii="Calibri" w:hAnsi="Calibri" w:cs="Calibri"/>
          <w:i/>
          <w:iCs/>
          <w:noProof/>
        </w:rPr>
        <w:t>, Oct 1, 2022.</w:t>
      </w:r>
    </w:p>
    <w:sectPr w:rsidR="001050C3" w:rsidRPr="003E7B9C" w:rsidSect="00D702C1">
      <w:footerReference w:type="default" r:id="rId12"/>
      <w:pgSz w:w="12240" w:h="15840"/>
      <w:pgMar w:top="3600" w:right="720" w:bottom="1620" w:left="720" w:header="720" w:footer="88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FADA" w14:textId="77777777" w:rsidR="00312A93" w:rsidRDefault="00312A93" w:rsidP="00B85B0D">
      <w:r>
        <w:separator/>
      </w:r>
    </w:p>
  </w:endnote>
  <w:endnote w:type="continuationSeparator" w:id="0">
    <w:p w14:paraId="31910C77" w14:textId="77777777" w:rsidR="00312A93" w:rsidRDefault="00312A93" w:rsidP="00B8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9830" w14:textId="1F48C7BA" w:rsidR="00995B2B" w:rsidRDefault="00B85B0D" w:rsidP="00995B2B">
    <w:pPr>
      <w:pBdr>
        <w:top w:val="single" w:sz="4" w:space="5" w:color="00009C"/>
      </w:pBdr>
      <w:tabs>
        <w:tab w:val="left" w:pos="10080"/>
      </w:tabs>
      <w:jc w:val="center"/>
      <w:rPr>
        <w:rFonts w:ascii="New serif" w:eastAsia="Times New Roman" w:hAnsi="New serif" w:cs="Times New Roman"/>
        <w:i/>
        <w:iCs/>
        <w:color w:val="0000A3"/>
        <w:sz w:val="20"/>
        <w:szCs w:val="20"/>
        <w:shd w:val="clear" w:color="auto" w:fill="FFFFFF"/>
      </w:rPr>
    </w:pPr>
    <w:r w:rsidRPr="00B85B0D">
      <w:rPr>
        <w:rFonts w:ascii="New serif" w:eastAsia="Times New Roman" w:hAnsi="New serif" w:cs="Times New Roman"/>
        <w:i/>
        <w:iCs/>
        <w:color w:val="0000A3"/>
        <w:sz w:val="20"/>
        <w:szCs w:val="20"/>
        <w:shd w:val="clear" w:color="auto" w:fill="FFFFFF"/>
      </w:rPr>
      <w:t xml:space="preserve">The Virginia Interfaith Center for Public Policy advocates </w:t>
    </w:r>
    <w:r w:rsidR="009123DD">
      <w:rPr>
        <w:rFonts w:ascii="New serif" w:eastAsia="Times New Roman" w:hAnsi="New serif" w:cs="Times New Roman"/>
        <w:i/>
        <w:iCs/>
        <w:color w:val="0000A3"/>
        <w:sz w:val="20"/>
        <w:szCs w:val="20"/>
        <w:shd w:val="clear" w:color="auto" w:fill="FFFFFF"/>
      </w:rPr>
      <w:t xml:space="preserve">social, </w:t>
    </w:r>
    <w:r w:rsidRPr="00B85B0D">
      <w:rPr>
        <w:rFonts w:ascii="New serif" w:eastAsia="Times New Roman" w:hAnsi="New serif" w:cs="Times New Roman"/>
        <w:i/>
        <w:iCs/>
        <w:color w:val="0000A3"/>
        <w:sz w:val="20"/>
        <w:szCs w:val="20"/>
        <w:shd w:val="clear" w:color="auto" w:fill="FFFFFF"/>
      </w:rPr>
      <w:t xml:space="preserve">economic, and </w:t>
    </w:r>
    <w:r w:rsidR="00BF0B6B">
      <w:rPr>
        <w:rFonts w:ascii="New serif" w:eastAsia="Times New Roman" w:hAnsi="New serif" w:cs="Times New Roman"/>
        <w:i/>
        <w:iCs/>
        <w:color w:val="0000A3"/>
        <w:sz w:val="20"/>
        <w:szCs w:val="20"/>
        <w:shd w:val="clear" w:color="auto" w:fill="FFFFFF"/>
      </w:rPr>
      <w:t>racial</w:t>
    </w:r>
    <w:r w:rsidRPr="00B85B0D">
      <w:rPr>
        <w:rFonts w:ascii="New serif" w:eastAsia="Times New Roman" w:hAnsi="New serif" w:cs="Times New Roman"/>
        <w:i/>
        <w:iCs/>
        <w:color w:val="0000A3"/>
        <w:sz w:val="20"/>
        <w:szCs w:val="20"/>
        <w:shd w:val="clear" w:color="auto" w:fill="FFFFFF"/>
      </w:rPr>
      <w:t xml:space="preserve"> justice</w:t>
    </w:r>
    <w:r w:rsidR="00995B2B">
      <w:rPr>
        <w:rFonts w:ascii="New serif" w:eastAsia="Times New Roman" w:hAnsi="New serif" w:cs="Times New Roman"/>
        <w:i/>
        <w:iCs/>
        <w:color w:val="0000A3"/>
        <w:sz w:val="20"/>
        <w:szCs w:val="20"/>
        <w:shd w:val="clear" w:color="auto" w:fill="FFFFFF"/>
      </w:rPr>
      <w:t xml:space="preserve"> </w:t>
    </w:r>
  </w:p>
  <w:p w14:paraId="70ABEB15" w14:textId="376B36EA" w:rsidR="00B85B0D" w:rsidRPr="00995B2B" w:rsidRDefault="00B85B0D" w:rsidP="00995B2B">
    <w:pPr>
      <w:pBdr>
        <w:top w:val="single" w:sz="4" w:space="5" w:color="00009C"/>
      </w:pBdr>
      <w:tabs>
        <w:tab w:val="left" w:pos="10080"/>
      </w:tabs>
      <w:jc w:val="center"/>
      <w:rPr>
        <w:rFonts w:ascii="New serif" w:eastAsia="Times New Roman" w:hAnsi="New serif" w:cs="Times New Roman"/>
        <w:i/>
        <w:iCs/>
        <w:color w:val="0000A3"/>
        <w:sz w:val="20"/>
        <w:szCs w:val="20"/>
        <w:shd w:val="clear" w:color="auto" w:fill="FFFFFF"/>
      </w:rPr>
    </w:pPr>
    <w:r w:rsidRPr="00B85B0D">
      <w:rPr>
        <w:rFonts w:ascii="New serif" w:eastAsia="Times New Roman" w:hAnsi="New serif" w:cs="Times New Roman"/>
        <w:i/>
        <w:iCs/>
        <w:color w:val="0000A3"/>
        <w:sz w:val="20"/>
        <w:szCs w:val="20"/>
        <w:shd w:val="clear" w:color="auto" w:fill="FFFFFF"/>
      </w:rPr>
      <w:t>in Virginia’s policies and practices through education, prayer, and action.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1A3E" w14:textId="77777777" w:rsidR="00312A93" w:rsidRDefault="00312A93" w:rsidP="00B85B0D">
      <w:r>
        <w:separator/>
      </w:r>
    </w:p>
  </w:footnote>
  <w:footnote w:type="continuationSeparator" w:id="0">
    <w:p w14:paraId="52B34281" w14:textId="77777777" w:rsidR="00312A93" w:rsidRDefault="00312A93" w:rsidP="00B8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4946"/>
    <w:multiLevelType w:val="hybridMultilevel"/>
    <w:tmpl w:val="A01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16D08"/>
    <w:multiLevelType w:val="hybridMultilevel"/>
    <w:tmpl w:val="2932B4B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E4C17D3"/>
    <w:multiLevelType w:val="hybridMultilevel"/>
    <w:tmpl w:val="211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62FD1"/>
    <w:multiLevelType w:val="hybridMultilevel"/>
    <w:tmpl w:val="942E25E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5CCD"/>
    <w:multiLevelType w:val="hybridMultilevel"/>
    <w:tmpl w:val="05F2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14092">
    <w:abstractNumId w:val="4"/>
  </w:num>
  <w:num w:numId="2" w16cid:durableId="1154108123">
    <w:abstractNumId w:val="3"/>
  </w:num>
  <w:num w:numId="3" w16cid:durableId="1665547375">
    <w:abstractNumId w:val="0"/>
  </w:num>
  <w:num w:numId="4" w16cid:durableId="2077437416">
    <w:abstractNumId w:val="1"/>
  </w:num>
  <w:num w:numId="5" w16cid:durableId="1506705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82A"/>
    <w:rsid w:val="0001256B"/>
    <w:rsid w:val="00013635"/>
    <w:rsid w:val="00015745"/>
    <w:rsid w:val="000259A8"/>
    <w:rsid w:val="0003148D"/>
    <w:rsid w:val="000333A9"/>
    <w:rsid w:val="000339A7"/>
    <w:rsid w:val="00034E83"/>
    <w:rsid w:val="00042040"/>
    <w:rsid w:val="00042894"/>
    <w:rsid w:val="0004555E"/>
    <w:rsid w:val="00061673"/>
    <w:rsid w:val="0006565D"/>
    <w:rsid w:val="000721B7"/>
    <w:rsid w:val="0007257F"/>
    <w:rsid w:val="0007349A"/>
    <w:rsid w:val="00075E1B"/>
    <w:rsid w:val="00076545"/>
    <w:rsid w:val="00083544"/>
    <w:rsid w:val="00084F21"/>
    <w:rsid w:val="00094E97"/>
    <w:rsid w:val="00095B9F"/>
    <w:rsid w:val="000A27F0"/>
    <w:rsid w:val="000B3A01"/>
    <w:rsid w:val="000B591A"/>
    <w:rsid w:val="000C06AA"/>
    <w:rsid w:val="000C18F8"/>
    <w:rsid w:val="000C7622"/>
    <w:rsid w:val="000C7FEC"/>
    <w:rsid w:val="000D094C"/>
    <w:rsid w:val="000E395E"/>
    <w:rsid w:val="000F016F"/>
    <w:rsid w:val="000F04BE"/>
    <w:rsid w:val="000F083F"/>
    <w:rsid w:val="000F55CF"/>
    <w:rsid w:val="000F5E6B"/>
    <w:rsid w:val="000F63D1"/>
    <w:rsid w:val="001036FD"/>
    <w:rsid w:val="001050C3"/>
    <w:rsid w:val="00106DF9"/>
    <w:rsid w:val="0011233C"/>
    <w:rsid w:val="001130BB"/>
    <w:rsid w:val="0014646F"/>
    <w:rsid w:val="00147729"/>
    <w:rsid w:val="00155550"/>
    <w:rsid w:val="00163935"/>
    <w:rsid w:val="00166EBC"/>
    <w:rsid w:val="0017159D"/>
    <w:rsid w:val="00177F4A"/>
    <w:rsid w:val="00195950"/>
    <w:rsid w:val="001A33C3"/>
    <w:rsid w:val="001A5BDD"/>
    <w:rsid w:val="001A7138"/>
    <w:rsid w:val="001B3A58"/>
    <w:rsid w:val="001B6CA5"/>
    <w:rsid w:val="001C5E74"/>
    <w:rsid w:val="001C753F"/>
    <w:rsid w:val="001D0B0A"/>
    <w:rsid w:val="001D3437"/>
    <w:rsid w:val="001D34CE"/>
    <w:rsid w:val="001D6EDA"/>
    <w:rsid w:val="001E2BE9"/>
    <w:rsid w:val="002030EA"/>
    <w:rsid w:val="00203EF9"/>
    <w:rsid w:val="0020735D"/>
    <w:rsid w:val="00210F5C"/>
    <w:rsid w:val="00211636"/>
    <w:rsid w:val="00211C43"/>
    <w:rsid w:val="00217AC9"/>
    <w:rsid w:val="002212F9"/>
    <w:rsid w:val="00231AC7"/>
    <w:rsid w:val="00233CE9"/>
    <w:rsid w:val="002341A4"/>
    <w:rsid w:val="002405DC"/>
    <w:rsid w:val="002456A1"/>
    <w:rsid w:val="00260C6C"/>
    <w:rsid w:val="0026678B"/>
    <w:rsid w:val="0027213C"/>
    <w:rsid w:val="00276131"/>
    <w:rsid w:val="0028555C"/>
    <w:rsid w:val="00297CB3"/>
    <w:rsid w:val="002A42DD"/>
    <w:rsid w:val="002B6FC4"/>
    <w:rsid w:val="002B7B34"/>
    <w:rsid w:val="002C3168"/>
    <w:rsid w:val="002C4CC2"/>
    <w:rsid w:val="002C4F14"/>
    <w:rsid w:val="002D16CE"/>
    <w:rsid w:val="002D6BC9"/>
    <w:rsid w:val="002F24E6"/>
    <w:rsid w:val="002F47B8"/>
    <w:rsid w:val="002F7151"/>
    <w:rsid w:val="00312A93"/>
    <w:rsid w:val="003130A2"/>
    <w:rsid w:val="00325894"/>
    <w:rsid w:val="003259F2"/>
    <w:rsid w:val="00334B35"/>
    <w:rsid w:val="00335873"/>
    <w:rsid w:val="00343E1C"/>
    <w:rsid w:val="003507CB"/>
    <w:rsid w:val="003514F4"/>
    <w:rsid w:val="00351A04"/>
    <w:rsid w:val="00352586"/>
    <w:rsid w:val="0035481B"/>
    <w:rsid w:val="00355DA0"/>
    <w:rsid w:val="003752FF"/>
    <w:rsid w:val="0038549C"/>
    <w:rsid w:val="00385B88"/>
    <w:rsid w:val="003874DF"/>
    <w:rsid w:val="003A37BF"/>
    <w:rsid w:val="003A4685"/>
    <w:rsid w:val="003B11C5"/>
    <w:rsid w:val="003B63A3"/>
    <w:rsid w:val="003C427D"/>
    <w:rsid w:val="003C50B1"/>
    <w:rsid w:val="003D61B0"/>
    <w:rsid w:val="003D7662"/>
    <w:rsid w:val="003E23CC"/>
    <w:rsid w:val="003E2410"/>
    <w:rsid w:val="003E3406"/>
    <w:rsid w:val="003E7B9C"/>
    <w:rsid w:val="003F1009"/>
    <w:rsid w:val="003F129A"/>
    <w:rsid w:val="0040093B"/>
    <w:rsid w:val="0040317E"/>
    <w:rsid w:val="004047AB"/>
    <w:rsid w:val="0040560D"/>
    <w:rsid w:val="00407D4F"/>
    <w:rsid w:val="004157E5"/>
    <w:rsid w:val="00425527"/>
    <w:rsid w:val="00433B4C"/>
    <w:rsid w:val="00437373"/>
    <w:rsid w:val="00441696"/>
    <w:rsid w:val="00441ADA"/>
    <w:rsid w:val="00451CBC"/>
    <w:rsid w:val="00464951"/>
    <w:rsid w:val="004700FE"/>
    <w:rsid w:val="004811A2"/>
    <w:rsid w:val="00486C02"/>
    <w:rsid w:val="00486C87"/>
    <w:rsid w:val="004906FB"/>
    <w:rsid w:val="004938F8"/>
    <w:rsid w:val="004A66F8"/>
    <w:rsid w:val="004C0CA6"/>
    <w:rsid w:val="004C3F87"/>
    <w:rsid w:val="004C404F"/>
    <w:rsid w:val="004C7097"/>
    <w:rsid w:val="004D0276"/>
    <w:rsid w:val="004D22C0"/>
    <w:rsid w:val="004D44EA"/>
    <w:rsid w:val="004D76FA"/>
    <w:rsid w:val="004E0184"/>
    <w:rsid w:val="00505638"/>
    <w:rsid w:val="00531318"/>
    <w:rsid w:val="0054137B"/>
    <w:rsid w:val="00544501"/>
    <w:rsid w:val="00553AE8"/>
    <w:rsid w:val="00555DB1"/>
    <w:rsid w:val="00567435"/>
    <w:rsid w:val="00570190"/>
    <w:rsid w:val="00573EBE"/>
    <w:rsid w:val="0058229F"/>
    <w:rsid w:val="00583446"/>
    <w:rsid w:val="00586955"/>
    <w:rsid w:val="00587057"/>
    <w:rsid w:val="00597A8C"/>
    <w:rsid w:val="00597CF2"/>
    <w:rsid w:val="005A21C2"/>
    <w:rsid w:val="005A637D"/>
    <w:rsid w:val="005B3B43"/>
    <w:rsid w:val="005C2C83"/>
    <w:rsid w:val="005C38C6"/>
    <w:rsid w:val="005D1BED"/>
    <w:rsid w:val="005D1D6A"/>
    <w:rsid w:val="005E0975"/>
    <w:rsid w:val="005E1209"/>
    <w:rsid w:val="005E47C1"/>
    <w:rsid w:val="005E68C0"/>
    <w:rsid w:val="005F2C9C"/>
    <w:rsid w:val="005F579F"/>
    <w:rsid w:val="005F6B04"/>
    <w:rsid w:val="005F72C0"/>
    <w:rsid w:val="00602D19"/>
    <w:rsid w:val="0060711D"/>
    <w:rsid w:val="006124BA"/>
    <w:rsid w:val="00613235"/>
    <w:rsid w:val="00613EF3"/>
    <w:rsid w:val="0061502B"/>
    <w:rsid w:val="00617ABD"/>
    <w:rsid w:val="0063330B"/>
    <w:rsid w:val="006356C1"/>
    <w:rsid w:val="006406D7"/>
    <w:rsid w:val="006435BD"/>
    <w:rsid w:val="006457E1"/>
    <w:rsid w:val="006553B9"/>
    <w:rsid w:val="006576EA"/>
    <w:rsid w:val="006667F2"/>
    <w:rsid w:val="00672419"/>
    <w:rsid w:val="00674DBD"/>
    <w:rsid w:val="00691CD1"/>
    <w:rsid w:val="00693C22"/>
    <w:rsid w:val="00694F54"/>
    <w:rsid w:val="00696AF7"/>
    <w:rsid w:val="006A1D59"/>
    <w:rsid w:val="006B314C"/>
    <w:rsid w:val="006C2C21"/>
    <w:rsid w:val="006C684C"/>
    <w:rsid w:val="006C776A"/>
    <w:rsid w:val="006E4D0F"/>
    <w:rsid w:val="006F3F99"/>
    <w:rsid w:val="0070368C"/>
    <w:rsid w:val="007050D2"/>
    <w:rsid w:val="00712012"/>
    <w:rsid w:val="00712FB7"/>
    <w:rsid w:val="00713A42"/>
    <w:rsid w:val="00723239"/>
    <w:rsid w:val="00723E02"/>
    <w:rsid w:val="00726C87"/>
    <w:rsid w:val="00730D04"/>
    <w:rsid w:val="00731125"/>
    <w:rsid w:val="007350AD"/>
    <w:rsid w:val="0074360E"/>
    <w:rsid w:val="00747FC7"/>
    <w:rsid w:val="00766905"/>
    <w:rsid w:val="00771E8D"/>
    <w:rsid w:val="00776EF2"/>
    <w:rsid w:val="00784994"/>
    <w:rsid w:val="00791558"/>
    <w:rsid w:val="00793B3F"/>
    <w:rsid w:val="007A282A"/>
    <w:rsid w:val="007A5709"/>
    <w:rsid w:val="007A7134"/>
    <w:rsid w:val="007B1914"/>
    <w:rsid w:val="007B356E"/>
    <w:rsid w:val="007C0746"/>
    <w:rsid w:val="007C589F"/>
    <w:rsid w:val="007C7F1A"/>
    <w:rsid w:val="007D06A3"/>
    <w:rsid w:val="007E73ED"/>
    <w:rsid w:val="007F49BA"/>
    <w:rsid w:val="00802F17"/>
    <w:rsid w:val="008035D3"/>
    <w:rsid w:val="0080429A"/>
    <w:rsid w:val="008159CA"/>
    <w:rsid w:val="0082652F"/>
    <w:rsid w:val="00841D1B"/>
    <w:rsid w:val="00843DC2"/>
    <w:rsid w:val="008471E0"/>
    <w:rsid w:val="008521CE"/>
    <w:rsid w:val="00852B64"/>
    <w:rsid w:val="00856C6A"/>
    <w:rsid w:val="00860381"/>
    <w:rsid w:val="00864072"/>
    <w:rsid w:val="00866875"/>
    <w:rsid w:val="00867AED"/>
    <w:rsid w:val="00882AD6"/>
    <w:rsid w:val="00882F7B"/>
    <w:rsid w:val="00883881"/>
    <w:rsid w:val="008A51D3"/>
    <w:rsid w:val="008B200B"/>
    <w:rsid w:val="008B7E4C"/>
    <w:rsid w:val="008C0E08"/>
    <w:rsid w:val="008C3E62"/>
    <w:rsid w:val="008D1358"/>
    <w:rsid w:val="008D29FD"/>
    <w:rsid w:val="008D44A0"/>
    <w:rsid w:val="008E1F94"/>
    <w:rsid w:val="008E694A"/>
    <w:rsid w:val="008F7E31"/>
    <w:rsid w:val="009014F5"/>
    <w:rsid w:val="00904C38"/>
    <w:rsid w:val="009057C0"/>
    <w:rsid w:val="009123DD"/>
    <w:rsid w:val="009144E7"/>
    <w:rsid w:val="00915552"/>
    <w:rsid w:val="00916451"/>
    <w:rsid w:val="009267F0"/>
    <w:rsid w:val="00927889"/>
    <w:rsid w:val="009351E7"/>
    <w:rsid w:val="009376DD"/>
    <w:rsid w:val="00945658"/>
    <w:rsid w:val="00947B29"/>
    <w:rsid w:val="0095191D"/>
    <w:rsid w:val="00951AEB"/>
    <w:rsid w:val="00954DB1"/>
    <w:rsid w:val="00954DC0"/>
    <w:rsid w:val="00962051"/>
    <w:rsid w:val="00965A00"/>
    <w:rsid w:val="00966D67"/>
    <w:rsid w:val="00970A36"/>
    <w:rsid w:val="00973078"/>
    <w:rsid w:val="0097348B"/>
    <w:rsid w:val="00976E00"/>
    <w:rsid w:val="00980771"/>
    <w:rsid w:val="0098427A"/>
    <w:rsid w:val="00985696"/>
    <w:rsid w:val="00995B2B"/>
    <w:rsid w:val="009A1910"/>
    <w:rsid w:val="009A74F8"/>
    <w:rsid w:val="009B5082"/>
    <w:rsid w:val="009C00AD"/>
    <w:rsid w:val="009C1C04"/>
    <w:rsid w:val="009C5DA3"/>
    <w:rsid w:val="009D0943"/>
    <w:rsid w:val="009D7748"/>
    <w:rsid w:val="009E6E06"/>
    <w:rsid w:val="009F1903"/>
    <w:rsid w:val="00A02A6E"/>
    <w:rsid w:val="00A0751C"/>
    <w:rsid w:val="00A102C4"/>
    <w:rsid w:val="00A27D3A"/>
    <w:rsid w:val="00A31000"/>
    <w:rsid w:val="00A414F5"/>
    <w:rsid w:val="00A42496"/>
    <w:rsid w:val="00A4607E"/>
    <w:rsid w:val="00A50E6B"/>
    <w:rsid w:val="00A66638"/>
    <w:rsid w:val="00A721FC"/>
    <w:rsid w:val="00A769B0"/>
    <w:rsid w:val="00A9228D"/>
    <w:rsid w:val="00AB4644"/>
    <w:rsid w:val="00AD7470"/>
    <w:rsid w:val="00AF4D8D"/>
    <w:rsid w:val="00AF5F79"/>
    <w:rsid w:val="00B049D1"/>
    <w:rsid w:val="00B07BA4"/>
    <w:rsid w:val="00B15185"/>
    <w:rsid w:val="00B17B03"/>
    <w:rsid w:val="00B27806"/>
    <w:rsid w:val="00B33526"/>
    <w:rsid w:val="00B34C93"/>
    <w:rsid w:val="00B357F8"/>
    <w:rsid w:val="00B37F20"/>
    <w:rsid w:val="00B413E1"/>
    <w:rsid w:val="00B51067"/>
    <w:rsid w:val="00B51B39"/>
    <w:rsid w:val="00B535DF"/>
    <w:rsid w:val="00B5408F"/>
    <w:rsid w:val="00B64775"/>
    <w:rsid w:val="00B64BE5"/>
    <w:rsid w:val="00B66442"/>
    <w:rsid w:val="00B72E2C"/>
    <w:rsid w:val="00B77566"/>
    <w:rsid w:val="00B800D1"/>
    <w:rsid w:val="00B85B0D"/>
    <w:rsid w:val="00B86710"/>
    <w:rsid w:val="00B953E0"/>
    <w:rsid w:val="00B95BF3"/>
    <w:rsid w:val="00B9770D"/>
    <w:rsid w:val="00BA182D"/>
    <w:rsid w:val="00BB5B59"/>
    <w:rsid w:val="00BC0940"/>
    <w:rsid w:val="00BC421D"/>
    <w:rsid w:val="00BD1AEF"/>
    <w:rsid w:val="00BD1E55"/>
    <w:rsid w:val="00BD3B9C"/>
    <w:rsid w:val="00BD5F38"/>
    <w:rsid w:val="00BD6E67"/>
    <w:rsid w:val="00BE1EA6"/>
    <w:rsid w:val="00BE5B3B"/>
    <w:rsid w:val="00BE7348"/>
    <w:rsid w:val="00BF0B6B"/>
    <w:rsid w:val="00BF1123"/>
    <w:rsid w:val="00BF1B39"/>
    <w:rsid w:val="00BF2C30"/>
    <w:rsid w:val="00BF76C7"/>
    <w:rsid w:val="00C07CAB"/>
    <w:rsid w:val="00C12893"/>
    <w:rsid w:val="00C154BC"/>
    <w:rsid w:val="00C15D95"/>
    <w:rsid w:val="00C30837"/>
    <w:rsid w:val="00C40B22"/>
    <w:rsid w:val="00C44A88"/>
    <w:rsid w:val="00C4541A"/>
    <w:rsid w:val="00C4757A"/>
    <w:rsid w:val="00C47605"/>
    <w:rsid w:val="00C741D9"/>
    <w:rsid w:val="00C7438F"/>
    <w:rsid w:val="00C743C6"/>
    <w:rsid w:val="00C751DF"/>
    <w:rsid w:val="00C75A94"/>
    <w:rsid w:val="00C76F04"/>
    <w:rsid w:val="00C80C4F"/>
    <w:rsid w:val="00C91A10"/>
    <w:rsid w:val="00C92063"/>
    <w:rsid w:val="00C94102"/>
    <w:rsid w:val="00C9704A"/>
    <w:rsid w:val="00CA2088"/>
    <w:rsid w:val="00CA33DE"/>
    <w:rsid w:val="00CA772A"/>
    <w:rsid w:val="00CB7713"/>
    <w:rsid w:val="00CC2700"/>
    <w:rsid w:val="00CD7223"/>
    <w:rsid w:val="00CD7435"/>
    <w:rsid w:val="00CF0726"/>
    <w:rsid w:val="00CF78A6"/>
    <w:rsid w:val="00D031C6"/>
    <w:rsid w:val="00D06A4E"/>
    <w:rsid w:val="00D153C9"/>
    <w:rsid w:val="00D2305D"/>
    <w:rsid w:val="00D24074"/>
    <w:rsid w:val="00D33031"/>
    <w:rsid w:val="00D374C4"/>
    <w:rsid w:val="00D471FC"/>
    <w:rsid w:val="00D566D7"/>
    <w:rsid w:val="00D56EB8"/>
    <w:rsid w:val="00D64775"/>
    <w:rsid w:val="00D65EF6"/>
    <w:rsid w:val="00D702C1"/>
    <w:rsid w:val="00D7094B"/>
    <w:rsid w:val="00D71C69"/>
    <w:rsid w:val="00D75373"/>
    <w:rsid w:val="00D779E9"/>
    <w:rsid w:val="00D82A96"/>
    <w:rsid w:val="00D83606"/>
    <w:rsid w:val="00D8568C"/>
    <w:rsid w:val="00D915FD"/>
    <w:rsid w:val="00DA21D8"/>
    <w:rsid w:val="00DB1180"/>
    <w:rsid w:val="00DB4406"/>
    <w:rsid w:val="00DC0BEB"/>
    <w:rsid w:val="00DC5046"/>
    <w:rsid w:val="00DD09B0"/>
    <w:rsid w:val="00DD53E0"/>
    <w:rsid w:val="00DD5C48"/>
    <w:rsid w:val="00DE0C15"/>
    <w:rsid w:val="00DE5D59"/>
    <w:rsid w:val="00DE77A0"/>
    <w:rsid w:val="00DF05B0"/>
    <w:rsid w:val="00DF16DD"/>
    <w:rsid w:val="00DF3CE1"/>
    <w:rsid w:val="00E05D05"/>
    <w:rsid w:val="00E07BB1"/>
    <w:rsid w:val="00E11A80"/>
    <w:rsid w:val="00E17AF5"/>
    <w:rsid w:val="00E23661"/>
    <w:rsid w:val="00E24A8A"/>
    <w:rsid w:val="00E32A3F"/>
    <w:rsid w:val="00E40D87"/>
    <w:rsid w:val="00E43A0A"/>
    <w:rsid w:val="00E43B5F"/>
    <w:rsid w:val="00E4632B"/>
    <w:rsid w:val="00E50ADE"/>
    <w:rsid w:val="00E559A1"/>
    <w:rsid w:val="00E64549"/>
    <w:rsid w:val="00E64B89"/>
    <w:rsid w:val="00E6609D"/>
    <w:rsid w:val="00E71D1B"/>
    <w:rsid w:val="00E759A7"/>
    <w:rsid w:val="00E80029"/>
    <w:rsid w:val="00E90F03"/>
    <w:rsid w:val="00E94C37"/>
    <w:rsid w:val="00EA0D27"/>
    <w:rsid w:val="00EB0B8B"/>
    <w:rsid w:val="00EB0E92"/>
    <w:rsid w:val="00EB2B2A"/>
    <w:rsid w:val="00EF45CC"/>
    <w:rsid w:val="00EF58FF"/>
    <w:rsid w:val="00F144D6"/>
    <w:rsid w:val="00F2600D"/>
    <w:rsid w:val="00F278E7"/>
    <w:rsid w:val="00F3612B"/>
    <w:rsid w:val="00F371A0"/>
    <w:rsid w:val="00F501CE"/>
    <w:rsid w:val="00F52D4C"/>
    <w:rsid w:val="00F62BA3"/>
    <w:rsid w:val="00F64E07"/>
    <w:rsid w:val="00F66924"/>
    <w:rsid w:val="00F74F35"/>
    <w:rsid w:val="00F7547B"/>
    <w:rsid w:val="00F8011E"/>
    <w:rsid w:val="00F80D33"/>
    <w:rsid w:val="00F84239"/>
    <w:rsid w:val="00F8764F"/>
    <w:rsid w:val="00F9043A"/>
    <w:rsid w:val="00F93FA7"/>
    <w:rsid w:val="00F94C47"/>
    <w:rsid w:val="00F95EE7"/>
    <w:rsid w:val="00F97650"/>
    <w:rsid w:val="00F9782A"/>
    <w:rsid w:val="00FB6F82"/>
    <w:rsid w:val="00FC16D3"/>
    <w:rsid w:val="00FC49FD"/>
    <w:rsid w:val="00FD1DE6"/>
    <w:rsid w:val="00FD27FE"/>
    <w:rsid w:val="00FD34A3"/>
    <w:rsid w:val="00FD4528"/>
    <w:rsid w:val="00FD7B2E"/>
    <w:rsid w:val="00FD7B81"/>
    <w:rsid w:val="00FE252B"/>
    <w:rsid w:val="00FE4892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8B1106"/>
  <w14:defaultImageDpi w14:val="300"/>
  <w15:docId w15:val="{2EC79A75-58F7-4DB2-9AB3-EC0397B8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8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2A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8159C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8159CA"/>
  </w:style>
  <w:style w:type="character" w:customStyle="1" w:styleId="eop">
    <w:name w:val="eop"/>
    <w:basedOn w:val="DefaultParagraphFont"/>
    <w:rsid w:val="008159CA"/>
  </w:style>
  <w:style w:type="paragraph" w:styleId="Header">
    <w:name w:val="header"/>
    <w:basedOn w:val="Normal"/>
    <w:link w:val="HeaderChar"/>
    <w:uiPriority w:val="99"/>
    <w:unhideWhenUsed/>
    <w:rsid w:val="00B85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B0D"/>
  </w:style>
  <w:style w:type="paragraph" w:styleId="Footer">
    <w:name w:val="footer"/>
    <w:basedOn w:val="Normal"/>
    <w:link w:val="FooterChar"/>
    <w:uiPriority w:val="99"/>
    <w:unhideWhenUsed/>
    <w:rsid w:val="00B85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B0D"/>
  </w:style>
  <w:style w:type="character" w:customStyle="1" w:styleId="yiv6862304485">
    <w:name w:val="yiv6862304485"/>
    <w:basedOn w:val="DefaultParagraphFont"/>
    <w:rsid w:val="00B85B0D"/>
  </w:style>
  <w:style w:type="character" w:customStyle="1" w:styleId="apple-converted-space">
    <w:name w:val="apple-converted-space"/>
    <w:basedOn w:val="DefaultParagraphFont"/>
    <w:rsid w:val="005A637D"/>
  </w:style>
  <w:style w:type="character" w:customStyle="1" w:styleId="spellingerror">
    <w:name w:val="spellingerror"/>
    <w:basedOn w:val="DefaultParagraphFont"/>
    <w:rsid w:val="005A637D"/>
  </w:style>
  <w:style w:type="character" w:customStyle="1" w:styleId="contextualspellingandgrammarerror">
    <w:name w:val="contextualspellingandgrammarerror"/>
    <w:basedOn w:val="DefaultParagraphFont"/>
    <w:rsid w:val="005A637D"/>
  </w:style>
  <w:style w:type="paragraph" w:styleId="ListParagraph">
    <w:name w:val="List Paragraph"/>
    <w:basedOn w:val="Normal"/>
    <w:uiPriority w:val="34"/>
    <w:qFormat/>
    <w:rsid w:val="005A6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34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58344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1FBD3BD3D254596CE609D64B79312" ma:contentTypeVersion="10" ma:contentTypeDescription="Create a new document." ma:contentTypeScope="" ma:versionID="dffa2c9a9a4a4b0970dc2ce0f8b0709e">
  <xsd:schema xmlns:xsd="http://www.w3.org/2001/XMLSchema" xmlns:xs="http://www.w3.org/2001/XMLSchema" xmlns:p="http://schemas.microsoft.com/office/2006/metadata/properties" xmlns:ns3="18f01bca-81f8-4ddb-b5d2-c1a7cab75c84" targetNamespace="http://schemas.microsoft.com/office/2006/metadata/properties" ma:root="true" ma:fieldsID="673f260ddf4a19393214b851dc5cd33a" ns3:_="">
    <xsd:import namespace="18f01bca-81f8-4ddb-b5d2-c1a7cab75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1bca-81f8-4ddb-b5d2-c1a7cab75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1B9D3-82EF-4067-9718-D79CE89AD8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BCC08-625A-4E92-88DA-40C80446B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01bca-81f8-4ddb-b5d2-c1a7cab75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E3EAE-2C85-BF4A-ACDC-AC31BE6DC8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7D8B0-80B4-4B9A-A70C-30A9CF096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Interfaith Worker Justice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Winch</dc:creator>
  <cp:keywords/>
  <dc:description/>
  <cp:lastModifiedBy>Kim Bobo</cp:lastModifiedBy>
  <cp:revision>91</cp:revision>
  <cp:lastPrinted>2021-11-22T18:38:00Z</cp:lastPrinted>
  <dcterms:created xsi:type="dcterms:W3CDTF">2022-11-04T19:59:00Z</dcterms:created>
  <dcterms:modified xsi:type="dcterms:W3CDTF">2022-11-07T18:58:00Z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0x010100DC91FBD3BD3D254596CE609D64B79312</vt:lpwstr>
  </property>
</Properties>
</file>